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842" w:rsidRPr="00714D0B" w:rsidRDefault="00DF1DA3" w:rsidP="00A83842">
      <w:pPr>
        <w:pStyle w:val="3"/>
        <w:jc w:val="center"/>
      </w:pPr>
      <w:bookmarkStart w:id="0" w:name="_Toc240089203"/>
      <w:bookmarkStart w:id="1" w:name="_Toc240274705"/>
      <w:bookmarkStart w:id="2" w:name="_Toc240386910"/>
      <w:bookmarkStart w:id="3" w:name="_Toc240388854"/>
      <w:bookmarkStart w:id="4" w:name="_Toc240794837"/>
      <w:bookmarkStart w:id="5" w:name="_Toc241853559"/>
      <w:bookmarkStart w:id="6" w:name="_Toc242090059"/>
      <w:bookmarkStart w:id="7" w:name="_Toc298596821"/>
      <w:bookmarkStart w:id="8" w:name="_Toc304117806"/>
      <w:r>
        <w:t>К</w:t>
      </w:r>
      <w:r w:rsidR="00A83842" w:rsidRPr="00714D0B">
        <w:t>онспект урока.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83842" w:rsidRPr="00714D0B" w:rsidRDefault="00A83842" w:rsidP="00A8384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2"/>
        <w:gridCol w:w="6549"/>
      </w:tblGrid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Тема урока</w:t>
            </w:r>
          </w:p>
        </w:tc>
        <w:tc>
          <w:tcPr>
            <w:tcW w:w="6549" w:type="dxa"/>
          </w:tcPr>
          <w:p w:rsidR="00A83842" w:rsidRPr="001C79A6" w:rsidRDefault="001C79A6" w:rsidP="001C79A6">
            <w:pPr>
              <w:pStyle w:val="a6"/>
              <w:shd w:val="clear" w:color="auto" w:fill="FFFFFF"/>
              <w:spacing w:beforeAutospacing="0" w:afterAutospacing="0" w:line="180" w:lineRule="atLeast"/>
              <w:jc w:val="center"/>
              <w:rPr>
                <w:sz w:val="28"/>
              </w:rPr>
            </w:pPr>
            <w:r w:rsidRPr="001C79A6">
              <w:t>Конституция РФ о межэтнических отношениях.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Предмет</w:t>
            </w:r>
          </w:p>
        </w:tc>
        <w:tc>
          <w:tcPr>
            <w:tcW w:w="6549" w:type="dxa"/>
          </w:tcPr>
          <w:p w:rsidR="00A83842" w:rsidRPr="00714D0B" w:rsidRDefault="00A83842" w:rsidP="00FD013F">
            <w:pPr>
              <w:jc w:val="both"/>
            </w:pPr>
            <w:r>
              <w:t>обществознание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Класс</w:t>
            </w:r>
          </w:p>
        </w:tc>
        <w:tc>
          <w:tcPr>
            <w:tcW w:w="6549" w:type="dxa"/>
          </w:tcPr>
          <w:p w:rsidR="00A83842" w:rsidRPr="00714D0B" w:rsidRDefault="001C79A6" w:rsidP="00FD013F">
            <w:pPr>
              <w:jc w:val="both"/>
            </w:pPr>
            <w:r>
              <w:t>9-11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Автор</w:t>
            </w:r>
            <w:r>
              <w:t>/ы</w:t>
            </w:r>
            <w:r w:rsidRPr="00714D0B">
              <w:t xml:space="preserve"> урока (ФИО, должность)</w:t>
            </w:r>
          </w:p>
        </w:tc>
        <w:tc>
          <w:tcPr>
            <w:tcW w:w="6549" w:type="dxa"/>
          </w:tcPr>
          <w:p w:rsidR="00A83842" w:rsidRPr="00714D0B" w:rsidRDefault="001C79A6" w:rsidP="00FD013F">
            <w:pPr>
              <w:jc w:val="both"/>
            </w:pPr>
            <w:r>
              <w:t>Вагапова Айна Исхаджиевна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Образовательное учреждение</w:t>
            </w:r>
          </w:p>
        </w:tc>
        <w:tc>
          <w:tcPr>
            <w:tcW w:w="6549" w:type="dxa"/>
          </w:tcPr>
          <w:p w:rsidR="00A83842" w:rsidRPr="00714D0B" w:rsidRDefault="00A83842" w:rsidP="00CC599F">
            <w:pPr>
              <w:jc w:val="both"/>
            </w:pPr>
            <w:r>
              <w:t>М</w:t>
            </w:r>
            <w:r w:rsidR="001C79A6">
              <w:t>БОУ «</w:t>
            </w:r>
            <w:r w:rsidR="00CC599F">
              <w:t xml:space="preserve">Ойсхарская </w:t>
            </w:r>
            <w:bookmarkStart w:id="9" w:name="_GoBack"/>
            <w:bookmarkEnd w:id="9"/>
            <w:r w:rsidR="00CC599F">
              <w:t>СШ №3</w:t>
            </w:r>
            <w:r>
              <w:t>»</w:t>
            </w:r>
          </w:p>
        </w:tc>
      </w:tr>
      <w:tr w:rsidR="00A83842" w:rsidRPr="00714D0B" w:rsidTr="001C79A6">
        <w:tc>
          <w:tcPr>
            <w:tcW w:w="10881" w:type="dxa"/>
            <w:gridSpan w:val="2"/>
          </w:tcPr>
          <w:p w:rsidR="00A83842" w:rsidRPr="00724A9B" w:rsidRDefault="00A83842" w:rsidP="00FD013F">
            <w:pPr>
              <w:jc w:val="center"/>
              <w:rPr>
                <w:b/>
              </w:rPr>
            </w:pPr>
            <w:r>
              <w:rPr>
                <w:b/>
              </w:rPr>
              <w:t>Методическая информация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Тип урока</w:t>
            </w:r>
            <w:r>
              <w:t xml:space="preserve"> (мероприятия, занятия)</w:t>
            </w:r>
          </w:p>
        </w:tc>
        <w:tc>
          <w:tcPr>
            <w:tcW w:w="6549" w:type="dxa"/>
          </w:tcPr>
          <w:p w:rsidR="00A83842" w:rsidRPr="00714D0B" w:rsidRDefault="001C79A6" w:rsidP="00FD013F">
            <w:pPr>
              <w:jc w:val="both"/>
            </w:pPr>
            <w:r>
              <w:t>Беседа-дискуссия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Default="00A83842" w:rsidP="00FD013F">
            <w:pPr>
              <w:jc w:val="both"/>
            </w:pPr>
            <w:r w:rsidRPr="00714D0B">
              <w:t>Цели урока</w:t>
            </w:r>
            <w:r>
              <w:t xml:space="preserve"> (мероприятия, занятия)</w:t>
            </w:r>
          </w:p>
          <w:p w:rsidR="00A83842" w:rsidRPr="00714D0B" w:rsidRDefault="00A83842" w:rsidP="00FD013F">
            <w:pPr>
              <w:jc w:val="both"/>
            </w:pPr>
            <w:r>
              <w:t>(образовательные, развивающие, воспитательные)</w:t>
            </w:r>
          </w:p>
        </w:tc>
        <w:tc>
          <w:tcPr>
            <w:tcW w:w="6549" w:type="dxa"/>
          </w:tcPr>
          <w:p w:rsidR="00A83842" w:rsidRDefault="00A83842" w:rsidP="00FD013F">
            <w:pPr>
              <w:pStyle w:val="a6"/>
            </w:pPr>
            <w:r>
              <w:t>- углубить и систематизировать знания учащихся об исторически сложившихся общностях людей на основе изучения этнического состава РФ;</w:t>
            </w:r>
          </w:p>
          <w:p w:rsidR="00A83842" w:rsidRPr="00714D0B" w:rsidRDefault="00A83842" w:rsidP="001C79A6">
            <w:pPr>
              <w:pStyle w:val="a6"/>
            </w:pPr>
            <w:r>
              <w:t>- помочь учащимся в подготовке к жизни в демократическом  многонациональном правовом государстве  путем формирования у них установок толерантного сознания и поведения,  представлений о политических и правовых средствах урегулирования  межнациональных конфликтов.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Задачи урока</w:t>
            </w:r>
            <w:r>
              <w:t xml:space="preserve"> (мероприятия, занятия)</w:t>
            </w:r>
          </w:p>
        </w:tc>
        <w:tc>
          <w:tcPr>
            <w:tcW w:w="6549" w:type="dxa"/>
          </w:tcPr>
          <w:p w:rsidR="00A83842" w:rsidRPr="00F40BD9" w:rsidRDefault="00A83842" w:rsidP="00FD013F">
            <w:pPr>
              <w:jc w:val="both"/>
            </w:pPr>
            <w:r w:rsidRPr="00F40BD9">
              <w:t>К концу урока учащиеся смогут:</w:t>
            </w:r>
          </w:p>
          <w:p w:rsidR="00A83842" w:rsidRPr="00F40BD9" w:rsidRDefault="00A83842" w:rsidP="00FD013F">
            <w:pPr>
              <w:jc w:val="both"/>
            </w:pPr>
          </w:p>
          <w:p w:rsidR="00A83842" w:rsidRPr="00F40BD9" w:rsidRDefault="00A83842" w:rsidP="00A83842">
            <w:pPr>
              <w:numPr>
                <w:ilvl w:val="0"/>
                <w:numId w:val="1"/>
              </w:numPr>
              <w:jc w:val="both"/>
            </w:pPr>
            <w:r w:rsidRPr="00F40BD9">
              <w:t>уточнить понятия «</w:t>
            </w:r>
            <w:r w:rsidRPr="00F40BD9">
              <w:rPr>
                <w:i/>
              </w:rPr>
              <w:t>этнос»</w:t>
            </w:r>
            <w:r w:rsidRPr="00F40BD9">
              <w:t xml:space="preserve"> и «</w:t>
            </w:r>
            <w:r w:rsidRPr="00F40BD9">
              <w:rPr>
                <w:i/>
              </w:rPr>
              <w:t>нация»</w:t>
            </w:r>
            <w:r w:rsidRPr="00F40BD9">
              <w:t>.</w:t>
            </w:r>
          </w:p>
          <w:p w:rsidR="00A83842" w:rsidRPr="00F40BD9" w:rsidRDefault="00A83842" w:rsidP="00A83842">
            <w:pPr>
              <w:numPr>
                <w:ilvl w:val="0"/>
                <w:numId w:val="1"/>
              </w:numPr>
              <w:jc w:val="both"/>
            </w:pPr>
            <w:r w:rsidRPr="00F40BD9">
              <w:t xml:space="preserve">Понять важность толерантности в современных условиях. </w:t>
            </w:r>
          </w:p>
          <w:p w:rsidR="00A83842" w:rsidRPr="00F40BD9" w:rsidRDefault="00A83842" w:rsidP="00A83842">
            <w:pPr>
              <w:numPr>
                <w:ilvl w:val="0"/>
                <w:numId w:val="1"/>
              </w:numPr>
              <w:jc w:val="both"/>
            </w:pPr>
            <w:r w:rsidRPr="00F40BD9">
              <w:t>Определить собственную гражданскую позицию по вопросу о перспективах национальной государственной политики.</w:t>
            </w:r>
          </w:p>
          <w:p w:rsidR="00A83842" w:rsidRPr="00F40BD9" w:rsidRDefault="00A83842" w:rsidP="00A83842">
            <w:pPr>
              <w:numPr>
                <w:ilvl w:val="0"/>
                <w:numId w:val="1"/>
              </w:numPr>
              <w:jc w:val="both"/>
            </w:pPr>
            <w:r w:rsidRPr="00F40BD9">
              <w:t>Тренировать навыки работы в группах, умение делать выводы, умение работать с источниками</w:t>
            </w:r>
          </w:p>
          <w:p w:rsidR="00A83842" w:rsidRPr="00714D0B" w:rsidRDefault="00A83842" w:rsidP="00FD013F">
            <w:pPr>
              <w:numPr>
                <w:ilvl w:val="0"/>
                <w:numId w:val="1"/>
              </w:numPr>
              <w:jc w:val="both"/>
            </w:pPr>
            <w:r w:rsidRPr="00F40BD9">
              <w:t>Определить возможные  варианты решения проблем.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401E7B" w:rsidRDefault="00A83842" w:rsidP="00FD013F">
            <w:pPr>
              <w:pStyle w:val="a4"/>
              <w:rPr>
                <w:sz w:val="24"/>
                <w:szCs w:val="24"/>
                <w:lang w:val="ru-RU"/>
              </w:rPr>
            </w:pPr>
            <w:r w:rsidRPr="00401E7B">
              <w:rPr>
                <w:sz w:val="24"/>
                <w:szCs w:val="24"/>
                <w:lang w:val="ru-RU"/>
              </w:rPr>
              <w:t>Используемые педагогические технологии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401E7B">
              <w:rPr>
                <w:sz w:val="24"/>
                <w:szCs w:val="24"/>
                <w:lang w:val="ru-RU"/>
              </w:rPr>
              <w:t xml:space="preserve"> методы и приемы</w:t>
            </w:r>
          </w:p>
        </w:tc>
        <w:tc>
          <w:tcPr>
            <w:tcW w:w="6549" w:type="dxa"/>
          </w:tcPr>
          <w:p w:rsidR="00A83842" w:rsidRDefault="00A83842" w:rsidP="00FD013F">
            <w:pPr>
              <w:pStyle w:val="a6"/>
            </w:pPr>
            <w:r>
              <w:t xml:space="preserve"> - </w:t>
            </w:r>
            <w:r>
              <w:rPr>
                <w:rStyle w:val="a5"/>
              </w:rPr>
              <w:t>личностно - ориентированного обучения и воспитания</w:t>
            </w:r>
            <w:r>
              <w:t xml:space="preserve"> (развитие ключевых компетентностей учащихся);</w:t>
            </w:r>
          </w:p>
          <w:p w:rsidR="00A83842" w:rsidRDefault="00A83842" w:rsidP="00FD013F">
            <w:pPr>
              <w:pStyle w:val="a6"/>
            </w:pPr>
            <w:r>
              <w:t xml:space="preserve"> - </w:t>
            </w:r>
            <w:r>
              <w:rPr>
                <w:rStyle w:val="a5"/>
              </w:rPr>
              <w:t xml:space="preserve">проблемного обучения   </w:t>
            </w:r>
            <w:r>
              <w:t>(проблемный  вопрос: «Существуют ли национальные проблемы  в РФ?  Если да,  как  же их можно разрешить?»);</w:t>
            </w:r>
          </w:p>
          <w:p w:rsidR="00A83842" w:rsidRDefault="00A83842" w:rsidP="00FD013F">
            <w:pPr>
              <w:pStyle w:val="a6"/>
            </w:pPr>
            <w:r>
              <w:rPr>
                <w:rStyle w:val="a5"/>
              </w:rPr>
              <w:t>- дебаты</w:t>
            </w:r>
            <w:r>
              <w:t xml:space="preserve"> («Этническое многообразие - богатство или беда России?»);</w:t>
            </w:r>
          </w:p>
          <w:p w:rsidR="00A83842" w:rsidRDefault="00A83842" w:rsidP="00FD013F">
            <w:pPr>
              <w:pStyle w:val="a6"/>
            </w:pPr>
            <w:r>
              <w:t> </w:t>
            </w:r>
            <w:r>
              <w:rPr>
                <w:rStyle w:val="a5"/>
              </w:rPr>
              <w:t>- развития критического мышления</w:t>
            </w:r>
            <w:r>
              <w:t>  (на основе анализа статистического материала, документов, информации СМИ и других источников определять собственное отношение к проблеме межнациональных  отношений в РФ,  к сложившимся стереотипам: лозунг «Россия для русских!», тезис о неполноценности национальных меньшинств);</w:t>
            </w:r>
          </w:p>
          <w:p w:rsidR="00A83842" w:rsidRDefault="00A83842" w:rsidP="00FD013F">
            <w:pPr>
              <w:pStyle w:val="a6"/>
            </w:pPr>
            <w:r>
              <w:t xml:space="preserve"> - </w:t>
            </w:r>
            <w:r>
              <w:rPr>
                <w:rStyle w:val="a5"/>
              </w:rPr>
              <w:t xml:space="preserve">обучение в сотрудничестве </w:t>
            </w:r>
            <w:r>
              <w:t>(групповая работа)</w:t>
            </w:r>
          </w:p>
          <w:p w:rsidR="00A83842" w:rsidRPr="00714D0B" w:rsidRDefault="00A83842" w:rsidP="001C79A6">
            <w:pPr>
              <w:pStyle w:val="a6"/>
            </w:pPr>
            <w:r>
              <w:rPr>
                <w:rStyle w:val="a5"/>
              </w:rPr>
              <w:t xml:space="preserve"> -  технология использования в обучении интерактивных игровых методов </w:t>
            </w:r>
            <w:r>
              <w:t xml:space="preserve">(учащиеся   выступают в  роли  «специалистов »  по национальному вопросу  - демографов, историков, этнографов,  социологов - аналитиков, психологов, музейных  работников,  депутатов </w:t>
            </w:r>
            <w:r>
              <w:lastRenderedPageBreak/>
              <w:t>Государственной думы, судей  Конституционного  Суда  РФ).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Default="00A83842" w:rsidP="001C79A6">
            <w:pPr>
              <w:jc w:val="both"/>
            </w:pPr>
            <w:r w:rsidRPr="00724A9B">
              <w:lastRenderedPageBreak/>
              <w:t xml:space="preserve">Время реализации </w:t>
            </w:r>
            <w:r>
              <w:t xml:space="preserve">урока </w:t>
            </w:r>
          </w:p>
        </w:tc>
        <w:tc>
          <w:tcPr>
            <w:tcW w:w="6549" w:type="dxa"/>
          </w:tcPr>
          <w:p w:rsidR="00A83842" w:rsidRPr="00714D0B" w:rsidRDefault="001C79A6" w:rsidP="00FD013F">
            <w:pPr>
              <w:jc w:val="both"/>
            </w:pPr>
            <w:r>
              <w:t>40</w:t>
            </w:r>
            <w:r w:rsidR="00A83842">
              <w:t xml:space="preserve"> минут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Знания, уме</w:t>
            </w:r>
            <w:r w:rsidR="001C79A6">
              <w:t xml:space="preserve">ния, навыки и качества, которые </w:t>
            </w:r>
            <w:r w:rsidRPr="00714D0B">
              <w:t>актуализируют/приобретут/закрепят/др. ученики в ходе урока</w:t>
            </w:r>
            <w:r>
              <w:t xml:space="preserve"> (мероприятия, занятия)</w:t>
            </w:r>
          </w:p>
        </w:tc>
        <w:tc>
          <w:tcPr>
            <w:tcW w:w="6549" w:type="dxa"/>
          </w:tcPr>
          <w:p w:rsidR="00A83842" w:rsidRDefault="00A83842" w:rsidP="00FD013F">
            <w:pPr>
              <w:pStyle w:val="a6"/>
            </w:pPr>
            <w:r>
              <w:t>- давать определения понятиям:  этнос, племя, народность, нация,  конфессия,   этноцентризм, национализм, идентификация, этническое самосознание,  сепаратизм, толерантность</w:t>
            </w:r>
          </w:p>
          <w:p w:rsidR="00A83842" w:rsidRDefault="00A83842" w:rsidP="00FD013F">
            <w:pPr>
              <w:pStyle w:val="a6"/>
            </w:pPr>
            <w:r>
              <w:t>- определять  характерные черты этнических общностей;</w:t>
            </w:r>
          </w:p>
          <w:p w:rsidR="00A83842" w:rsidRDefault="00A83842" w:rsidP="00FD013F">
            <w:pPr>
              <w:pStyle w:val="a6"/>
            </w:pPr>
            <w:r>
              <w:t>-  уметь грамотно анализировать традиции, обычаи различных народов;</w:t>
            </w:r>
          </w:p>
          <w:p w:rsidR="00A83842" w:rsidRDefault="00A83842" w:rsidP="00FD013F">
            <w:pPr>
              <w:pStyle w:val="a6"/>
            </w:pPr>
            <w:r>
              <w:t> - приводить примеры взаимовлияния национальных культур;</w:t>
            </w:r>
          </w:p>
          <w:p w:rsidR="00A83842" w:rsidRDefault="00A83842" w:rsidP="00FD013F">
            <w:pPr>
              <w:pStyle w:val="a6"/>
            </w:pPr>
            <w:r>
              <w:t>- выявлять причины межнациональных конфликтов;</w:t>
            </w:r>
          </w:p>
          <w:p w:rsidR="00A83842" w:rsidRDefault="00A83842" w:rsidP="00FD013F">
            <w:pPr>
              <w:pStyle w:val="a6"/>
            </w:pPr>
            <w:r>
              <w:t> - приводить примеры межнациональных конфликтов;</w:t>
            </w:r>
          </w:p>
          <w:p w:rsidR="00A83842" w:rsidRDefault="00A83842" w:rsidP="00FD013F">
            <w:pPr>
              <w:pStyle w:val="a6"/>
            </w:pPr>
            <w:r>
              <w:t> - определять основные принципы национальной политики в современной России.</w:t>
            </w:r>
          </w:p>
          <w:p w:rsidR="00A83842" w:rsidRDefault="00A83842" w:rsidP="00FD013F">
            <w:pPr>
              <w:pStyle w:val="a6"/>
            </w:pPr>
            <w:r>
              <w:t>- на основе анализа статистического материала, документов, информации СМИ и других источников определять собственное отношение к проблеме межнациональных  отношений в РФ</w:t>
            </w:r>
          </w:p>
          <w:p w:rsidR="00A83842" w:rsidRDefault="00A83842" w:rsidP="00FD013F">
            <w:pPr>
              <w:pStyle w:val="a6"/>
            </w:pPr>
            <w:r>
              <w:t>  - принимать участие в дебатах   по проблеме «Этническое многообразие - богатство или беда России?»;</w:t>
            </w:r>
          </w:p>
          <w:p w:rsidR="00A83842" w:rsidRDefault="00A83842" w:rsidP="00FD013F">
            <w:pPr>
              <w:pStyle w:val="a6"/>
            </w:pPr>
            <w:r>
              <w:t> - подготовка презентации по теме;</w:t>
            </w:r>
          </w:p>
          <w:p w:rsidR="00A83842" w:rsidRPr="00714D0B" w:rsidRDefault="00A83842" w:rsidP="001C79A6">
            <w:pPr>
              <w:pStyle w:val="a6"/>
            </w:pPr>
            <w:r>
              <w:t> - участие в ролевой игре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 w:rsidRPr="00714D0B">
              <w:t>Необходимое оборудование и материалы</w:t>
            </w:r>
          </w:p>
        </w:tc>
        <w:tc>
          <w:tcPr>
            <w:tcW w:w="6549" w:type="dxa"/>
          </w:tcPr>
          <w:p w:rsidR="00A83842" w:rsidRPr="00714D0B" w:rsidRDefault="00A83842" w:rsidP="00FD013F">
            <w:pPr>
              <w:jc w:val="both"/>
            </w:pPr>
            <w:r>
              <w:t xml:space="preserve">учебник, словари, раздаточный материал, компьютер, мультипроектор  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8430C3" w:rsidRDefault="00A83842" w:rsidP="00FD013F">
            <w:pPr>
              <w:pStyle w:val="a4"/>
              <w:rPr>
                <w:sz w:val="24"/>
                <w:szCs w:val="24"/>
                <w:lang w:val="ru-RU"/>
              </w:rPr>
            </w:pPr>
            <w:r w:rsidRPr="008430C3">
              <w:rPr>
                <w:sz w:val="24"/>
                <w:szCs w:val="24"/>
                <w:lang w:val="ru-RU"/>
              </w:rPr>
              <w:t>Дидактическое обеспечение урока (мероприятия, занятия)</w:t>
            </w:r>
          </w:p>
        </w:tc>
        <w:tc>
          <w:tcPr>
            <w:tcW w:w="6549" w:type="dxa"/>
          </w:tcPr>
          <w:p w:rsidR="00A83842" w:rsidRPr="00714D0B" w:rsidRDefault="00A83842" w:rsidP="00FD013F">
            <w:pPr>
              <w:jc w:val="both"/>
            </w:pPr>
            <w:r>
              <w:t>мультимедийная презентация «</w:t>
            </w:r>
            <w:r w:rsidR="001C79A6" w:rsidRPr="001C79A6">
              <w:t>Конституция РФ о межэтнических отношениях</w:t>
            </w:r>
            <w:r>
              <w:t>».</w:t>
            </w:r>
          </w:p>
        </w:tc>
      </w:tr>
      <w:tr w:rsidR="00A83842" w:rsidRPr="00714D0B" w:rsidTr="001C79A6">
        <w:tc>
          <w:tcPr>
            <w:tcW w:w="10881" w:type="dxa"/>
            <w:gridSpan w:val="2"/>
          </w:tcPr>
          <w:p w:rsidR="00A83842" w:rsidRPr="008430C3" w:rsidRDefault="00A83842" w:rsidP="00FD013F">
            <w:pPr>
              <w:jc w:val="center"/>
              <w:rPr>
                <w:b/>
              </w:rPr>
            </w:pPr>
            <w:r w:rsidRPr="008430C3">
              <w:rPr>
                <w:b/>
              </w:rPr>
              <w:t xml:space="preserve">Ход и содержание урока (мероприятия, занятия), </w:t>
            </w:r>
          </w:p>
          <w:p w:rsidR="00A83842" w:rsidRPr="00080B2D" w:rsidRDefault="00A83842" w:rsidP="00FD013F">
            <w:pPr>
              <w:jc w:val="center"/>
              <w:rPr>
                <w:b/>
              </w:rPr>
            </w:pPr>
            <w:r w:rsidRPr="008430C3">
              <w:rPr>
                <w:b/>
              </w:rPr>
              <w:t>деятельность учителя и учеников.</w:t>
            </w:r>
          </w:p>
        </w:tc>
      </w:tr>
      <w:tr w:rsidR="00A83842" w:rsidRPr="00714D0B" w:rsidTr="001C79A6">
        <w:trPr>
          <w:trHeight w:val="324"/>
        </w:trPr>
        <w:tc>
          <w:tcPr>
            <w:tcW w:w="4332" w:type="dxa"/>
          </w:tcPr>
          <w:p w:rsidR="00A83842" w:rsidRPr="00714D0B" w:rsidRDefault="00A83842" w:rsidP="00FD013F">
            <w:r>
              <w:t>Мотивация учащихся</w:t>
            </w:r>
          </w:p>
        </w:tc>
        <w:tc>
          <w:tcPr>
            <w:tcW w:w="6549" w:type="dxa"/>
          </w:tcPr>
          <w:p w:rsidR="00A83842" w:rsidRPr="00A40C0E" w:rsidRDefault="00A83842" w:rsidP="00FD013F">
            <w:pPr>
              <w:jc w:val="both"/>
            </w:pPr>
            <w:r>
              <w:rPr>
                <w:rFonts w:ascii="Arial" w:hAnsi="Arial" w:cs="Arial"/>
              </w:rPr>
              <w:t xml:space="preserve">   </w:t>
            </w:r>
            <w:r>
              <w:t>1)Мини соц. о</w:t>
            </w:r>
            <w:r w:rsidRPr="00A40C0E">
              <w:t>п</w:t>
            </w:r>
            <w:r>
              <w:t>р</w:t>
            </w:r>
            <w:r w:rsidRPr="00A40C0E">
              <w:t>ос учащихся в классе (по рабочему листу):</w:t>
            </w:r>
          </w:p>
          <w:p w:rsidR="00A83842" w:rsidRPr="00A40C0E" w:rsidRDefault="00A83842" w:rsidP="00FD013F">
            <w:pPr>
              <w:jc w:val="both"/>
            </w:pPr>
            <w:r w:rsidRPr="00A40C0E">
              <w:t xml:space="preserve">              а) знаю, могу поделиться информацией</w:t>
            </w:r>
          </w:p>
          <w:p w:rsidR="00A83842" w:rsidRPr="00A40C0E" w:rsidRDefault="00A83842" w:rsidP="00FD013F">
            <w:pPr>
              <w:jc w:val="both"/>
            </w:pPr>
            <w:r w:rsidRPr="00A40C0E">
              <w:t xml:space="preserve">              б) наслышан, но информации не достаточно</w:t>
            </w:r>
          </w:p>
          <w:p w:rsidR="00A83842" w:rsidRPr="00A40C0E" w:rsidRDefault="00A83842" w:rsidP="00FD013F">
            <w:pPr>
              <w:jc w:val="both"/>
            </w:pPr>
            <w:r w:rsidRPr="00A40C0E">
              <w:t xml:space="preserve">              в) не знаю, не знаком с проблемой</w:t>
            </w:r>
          </w:p>
          <w:p w:rsidR="00A83842" w:rsidRPr="00A40C0E" w:rsidRDefault="00A83842" w:rsidP="00FD013F">
            <w:pPr>
              <w:jc w:val="both"/>
            </w:pPr>
          </w:p>
          <w:p w:rsidR="00A83842" w:rsidRPr="00A40C0E" w:rsidRDefault="00A83842" w:rsidP="00FD013F">
            <w:pPr>
              <w:jc w:val="both"/>
              <w:rPr>
                <w:i/>
              </w:rPr>
            </w:pPr>
            <w:r w:rsidRPr="00A40C0E">
              <w:t xml:space="preserve">   2) Дети составляют из предложенного пакета слов и словосочетаний определение </w:t>
            </w:r>
            <w:r w:rsidRPr="00A40C0E">
              <w:rPr>
                <w:i/>
              </w:rPr>
              <w:t xml:space="preserve">нации </w:t>
            </w:r>
            <w:r w:rsidRPr="00A40C0E">
              <w:t xml:space="preserve">и </w:t>
            </w:r>
            <w:r w:rsidRPr="00A40C0E">
              <w:rPr>
                <w:i/>
              </w:rPr>
              <w:t>этноса. (Класс предварительно произвольно разделен на две группы).</w:t>
            </w:r>
          </w:p>
          <w:p w:rsidR="00A83842" w:rsidRPr="00A40C0E" w:rsidRDefault="00A83842" w:rsidP="00FD013F">
            <w:pPr>
              <w:jc w:val="both"/>
            </w:pPr>
            <w:r w:rsidRPr="00A40C0E">
              <w:t xml:space="preserve">  3) Уточнение определений: работа групп по словарю. (идет корректировка определений составленных учащимися)</w:t>
            </w:r>
          </w:p>
          <w:p w:rsidR="00A83842" w:rsidRDefault="00A83842" w:rsidP="00FD013F">
            <w:pPr>
              <w:pStyle w:val="western"/>
              <w:spacing w:after="0" w:afterAutospacing="0"/>
            </w:pPr>
            <w:r>
              <w:t>Повышению мотивации учащихся 8 класса к изучению иностранного языка на уроке способствуют:</w:t>
            </w:r>
          </w:p>
          <w:p w:rsidR="00A83842" w:rsidRDefault="00A83842" w:rsidP="00A83842">
            <w:pPr>
              <w:pStyle w:val="western"/>
              <w:numPr>
                <w:ilvl w:val="0"/>
                <w:numId w:val="3"/>
              </w:numPr>
              <w:spacing w:after="0" w:afterAutospacing="0"/>
            </w:pPr>
            <w:r>
              <w:t>использование Интернет и компьютерных технологий;</w:t>
            </w:r>
          </w:p>
          <w:p w:rsidR="00A83842" w:rsidRDefault="00A83842" w:rsidP="00A83842">
            <w:pPr>
              <w:pStyle w:val="western"/>
              <w:numPr>
                <w:ilvl w:val="0"/>
                <w:numId w:val="3"/>
              </w:numPr>
              <w:spacing w:after="0" w:afterAutospacing="0"/>
            </w:pPr>
            <w:r>
              <w:lastRenderedPageBreak/>
              <w:t>связь изучаемого материала с интересами самих учеников ;</w:t>
            </w:r>
          </w:p>
          <w:p w:rsidR="00A83842" w:rsidRDefault="00A83842" w:rsidP="00A83842">
            <w:pPr>
              <w:pStyle w:val="western"/>
              <w:numPr>
                <w:ilvl w:val="0"/>
                <w:numId w:val="3"/>
              </w:numPr>
              <w:spacing w:after="0" w:afterAutospacing="0"/>
            </w:pPr>
            <w:r>
              <w:t>создание проблемных ситуаций</w:t>
            </w:r>
            <w:r>
              <w:rPr>
                <w:lang w:val="en-US"/>
              </w:rPr>
              <w:t>;</w:t>
            </w:r>
          </w:p>
          <w:p w:rsidR="00A83842" w:rsidRDefault="00A83842" w:rsidP="00A83842">
            <w:pPr>
              <w:pStyle w:val="western"/>
              <w:numPr>
                <w:ilvl w:val="0"/>
                <w:numId w:val="3"/>
              </w:numPr>
              <w:spacing w:after="0" w:afterAutospacing="0"/>
            </w:pPr>
            <w:r>
              <w:t>усвоение знаний происходит на уровне восприятия и понимания материала;</w:t>
            </w:r>
          </w:p>
          <w:p w:rsidR="00A83842" w:rsidRPr="00714D0B" w:rsidRDefault="00A83842" w:rsidP="001C79A6">
            <w:pPr>
              <w:pStyle w:val="western"/>
              <w:numPr>
                <w:ilvl w:val="0"/>
                <w:numId w:val="3"/>
              </w:numPr>
              <w:spacing w:after="0" w:afterAutospacing="0"/>
            </w:pPr>
            <w:r>
              <w:t>тема урока актуальна для учащихся, их личный опыт является востребованным;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F431A0" w:rsidRDefault="00A83842" w:rsidP="00FD013F">
            <w:pPr>
              <w:jc w:val="both"/>
              <w:rPr>
                <w:color w:val="0070C0"/>
              </w:rPr>
            </w:pPr>
            <w:r w:rsidRPr="0059710E">
              <w:lastRenderedPageBreak/>
              <w:t>Подробное описание всех этапов урока  (мероприятия, занятия).</w:t>
            </w:r>
            <w:r w:rsidRPr="00F431A0">
              <w:rPr>
                <w:i/>
                <w:color w:val="0070C0"/>
              </w:rPr>
              <w:t xml:space="preserve"> Количество недостающих строк добавляет автор.</w:t>
            </w:r>
          </w:p>
        </w:tc>
        <w:tc>
          <w:tcPr>
            <w:tcW w:w="6549" w:type="dxa"/>
          </w:tcPr>
          <w:p w:rsidR="00A83842" w:rsidRDefault="00A83842" w:rsidP="00A83842">
            <w:pPr>
              <w:pStyle w:val="a6"/>
              <w:numPr>
                <w:ilvl w:val="0"/>
                <w:numId w:val="2"/>
              </w:numPr>
            </w:pPr>
            <w:r>
              <w:t>Актуализация знаний.</w:t>
            </w:r>
          </w:p>
          <w:p w:rsidR="00A83842" w:rsidRPr="00714D0B" w:rsidRDefault="00A83842" w:rsidP="00FD013F">
            <w:pPr>
              <w:pStyle w:val="a6"/>
              <w:ind w:left="720"/>
            </w:pPr>
            <w:r>
              <w:t xml:space="preserve"> Целеполагание.</w:t>
            </w:r>
            <w:r>
              <w:rPr>
                <w:rFonts w:ascii="Arial" w:hAnsi="Arial" w:cs="Arial"/>
              </w:rPr>
              <w:t xml:space="preserve"> </w:t>
            </w:r>
            <w:r w:rsidRPr="00E46E57">
              <w:t>Объявление целей занятия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</w:p>
        </w:tc>
        <w:tc>
          <w:tcPr>
            <w:tcW w:w="6549" w:type="dxa"/>
          </w:tcPr>
          <w:p w:rsidR="00A83842" w:rsidRDefault="00A83842" w:rsidP="00FD013F">
            <w:pPr>
              <w:pStyle w:val="a6"/>
            </w:pPr>
            <w:r>
              <w:t>2. Россия - полиэтническое и многоконфессиональное государство:</w:t>
            </w:r>
          </w:p>
          <w:p w:rsidR="00A83842" w:rsidRDefault="00A83842" w:rsidP="00FD013F">
            <w:pPr>
              <w:pStyle w:val="a6"/>
            </w:pPr>
            <w:r>
              <w:t> - этнический состав России;</w:t>
            </w:r>
          </w:p>
          <w:p w:rsidR="00A83842" w:rsidRPr="00714D0B" w:rsidRDefault="00A83842" w:rsidP="00FD013F">
            <w:pPr>
              <w:jc w:val="both"/>
            </w:pPr>
            <w:r>
              <w:t> - история формирования многонационального российского государства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</w:p>
        </w:tc>
        <w:tc>
          <w:tcPr>
            <w:tcW w:w="6549" w:type="dxa"/>
          </w:tcPr>
          <w:p w:rsidR="00A83842" w:rsidRPr="00714D0B" w:rsidRDefault="001C79A6" w:rsidP="00FD013F">
            <w:pPr>
              <w:pStyle w:val="a6"/>
            </w:pPr>
            <w:r>
              <w:t>3</w:t>
            </w:r>
            <w:r w:rsidR="00A83842">
              <w:t>.  Межнациональные конфликты в РФ: причины и возможные пути их разрешения.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r>
              <w:t xml:space="preserve">Рефлексия деятельности на уроке </w:t>
            </w:r>
            <w:r w:rsidRPr="008430C3">
              <w:t>(мероприяти</w:t>
            </w:r>
            <w:r>
              <w:t>и, занятии</w:t>
            </w:r>
            <w:r w:rsidRPr="008430C3">
              <w:t>)</w:t>
            </w:r>
          </w:p>
        </w:tc>
        <w:tc>
          <w:tcPr>
            <w:tcW w:w="6549" w:type="dxa"/>
          </w:tcPr>
          <w:p w:rsidR="00A83842" w:rsidRPr="003E1CBA" w:rsidRDefault="00A83842" w:rsidP="00FD013F">
            <w:pPr>
              <w:rPr>
                <w:u w:val="single"/>
              </w:rPr>
            </w:pPr>
            <w:r w:rsidRPr="003E1CBA">
              <w:t xml:space="preserve">  1. </w:t>
            </w:r>
            <w:r w:rsidRPr="003E1CBA">
              <w:rPr>
                <w:u w:val="single"/>
              </w:rPr>
              <w:t>Я думаю что…</w:t>
            </w:r>
            <w:r w:rsidRPr="003E1CBA">
              <w:rPr>
                <w:b/>
              </w:rPr>
              <w:t xml:space="preserve">                                                </w:t>
            </w:r>
            <w:r w:rsidRPr="003E1CBA">
              <w:t>2.</w:t>
            </w:r>
            <w:r w:rsidRPr="003E1CBA">
              <w:rPr>
                <w:u w:val="single"/>
              </w:rPr>
              <w:t>Потому что, этому способствует…</w:t>
            </w:r>
          </w:p>
          <w:p w:rsidR="00A83842" w:rsidRPr="001C79A6" w:rsidRDefault="00A83842" w:rsidP="001C79A6">
            <w:pPr>
              <w:rPr>
                <w:u w:val="single"/>
              </w:rPr>
            </w:pPr>
            <w:r w:rsidRPr="003E1CBA">
              <w:t xml:space="preserve">  3.</w:t>
            </w:r>
            <w:r w:rsidRPr="003E1CBA">
              <w:rPr>
                <w:u w:val="single"/>
              </w:rPr>
              <w:t>Значит….</w:t>
            </w:r>
          </w:p>
        </w:tc>
      </w:tr>
      <w:tr w:rsidR="00A83842" w:rsidRPr="00714D0B" w:rsidTr="001C79A6">
        <w:tc>
          <w:tcPr>
            <w:tcW w:w="4332" w:type="dxa"/>
          </w:tcPr>
          <w:p w:rsidR="00A83842" w:rsidRPr="00714D0B" w:rsidRDefault="00A83842" w:rsidP="00FD013F">
            <w:pPr>
              <w:jc w:val="both"/>
            </w:pPr>
            <w:r>
              <w:t xml:space="preserve">Домашнее задание  </w:t>
            </w:r>
            <w:r w:rsidRPr="00E77299">
              <w:rPr>
                <w:i/>
              </w:rPr>
              <w:t>(</w:t>
            </w:r>
            <w:r w:rsidRPr="00080B2D">
              <w:rPr>
                <w:i/>
              </w:rPr>
              <w:t>если это необходимо на уроке</w:t>
            </w:r>
            <w:r w:rsidRPr="00E77299">
              <w:rPr>
                <w:i/>
              </w:rPr>
              <w:t>)</w:t>
            </w:r>
          </w:p>
        </w:tc>
        <w:tc>
          <w:tcPr>
            <w:tcW w:w="6549" w:type="dxa"/>
          </w:tcPr>
          <w:p w:rsidR="00A83842" w:rsidRPr="00714D0B" w:rsidRDefault="00A83842" w:rsidP="00FD013F">
            <w:pPr>
              <w:jc w:val="both"/>
            </w:pPr>
            <w:r>
              <w:t>повторить термины по теме, выполнить любое творческое задание по данной теме</w:t>
            </w:r>
          </w:p>
        </w:tc>
      </w:tr>
    </w:tbl>
    <w:p w:rsidR="001C79A6" w:rsidRDefault="001C79A6"/>
    <w:p w:rsidR="0009472C" w:rsidRDefault="001C79A6">
      <w:pPr>
        <w:rPr>
          <w:b/>
        </w:rPr>
      </w:pPr>
      <w:r w:rsidRPr="001C79A6">
        <w:rPr>
          <w:b/>
        </w:rPr>
        <w:t>Приложение</w:t>
      </w:r>
    </w:p>
    <w:p w:rsidR="001C79A6" w:rsidRPr="001C79A6" w:rsidRDefault="001C79A6" w:rsidP="001C79A6">
      <w:pPr>
        <w:pStyle w:val="a6"/>
        <w:shd w:val="clear" w:color="auto" w:fill="FFFFFF"/>
        <w:spacing w:beforeAutospacing="0" w:afterAutospacing="0" w:line="180" w:lineRule="atLeast"/>
        <w:jc w:val="center"/>
        <w:rPr>
          <w:b/>
        </w:rPr>
      </w:pPr>
      <w:r w:rsidRPr="001C79A6">
        <w:rPr>
          <w:b/>
        </w:rPr>
        <w:t>Конституция РФ о межэтнических отношениях.</w:t>
      </w:r>
      <w:r w:rsidR="00DF1DA3">
        <w:rPr>
          <w:b/>
        </w:rPr>
        <w:t xml:space="preserve"> </w:t>
      </w:r>
      <w:r w:rsidRPr="001C79A6">
        <w:rPr>
          <w:b/>
        </w:rPr>
        <w:t>(беседа)</w:t>
      </w:r>
    </w:p>
    <w:p w:rsidR="001C79A6" w:rsidRDefault="001C79A6" w:rsidP="001C79A6">
      <w:r>
        <w:t xml:space="preserve"> Межэтнические (межнациональные) отношения – отношения между народами (этносами), охватывающие все сферы общественной жизни.</w:t>
      </w:r>
    </w:p>
    <w:p w:rsidR="001C79A6" w:rsidRDefault="001C79A6" w:rsidP="001C79A6">
      <w:r>
        <w:t>Основная проблема современного человечества – определить оптимальные пути межэтнических отношений. С середины Х1Х в. эту проблему исследует наука этнология – наука, изучающая процессы формирования различных этнических групп (народов); их происхождение и географию; формы их культурной самоорганизации, коллективного поведения, взаимодействия личности и социальной среды.</w:t>
      </w:r>
    </w:p>
    <w:p w:rsidR="001C79A6" w:rsidRDefault="001C79A6" w:rsidP="001C79A6">
      <w:r>
        <w:t>История каждой нации состоит из единства вековых традиций и современной деятельности. То есть, существует две стороны национальных интересов: 1) необходимость соблюдать свою особенность; 2) интересы нации состоят и в том, чтобы не отгораживаться от других наций психологически. Не заявлять о своем превосходстве. В противном случае – это национализм.</w:t>
      </w:r>
    </w:p>
    <w:p w:rsidR="001C79A6" w:rsidRDefault="001C79A6" w:rsidP="001C79A6">
      <w:r>
        <w:t>Ученые считают, что сегодня существуют две основные тенденции в развитии национальных отношений: дифференциация и интеграция.</w:t>
      </w:r>
    </w:p>
    <w:p w:rsidR="001C79A6" w:rsidRDefault="001C79A6" w:rsidP="001C79A6">
      <w:r>
        <w:t>Дифференциация, то есть саморазвитие, проявляется в естественном стремлении к национальной самостоятельности, развитию национальной культуры, экономики, политики и так далее.</w:t>
      </w:r>
    </w:p>
    <w:p w:rsidR="001C79A6" w:rsidRDefault="001C79A6" w:rsidP="001C79A6">
      <w:r>
        <w:t>Эту тенденцию по-другому называют национальной.</w:t>
      </w:r>
    </w:p>
    <w:p w:rsidR="001C79A6" w:rsidRDefault="001C79A6" w:rsidP="001C79A6">
      <w:r>
        <w:t>Интеграция, то есть интернациональная тенденция, ведет к расширению связей меду различными нациями, развитию общения в сфере культуры и углублению экономических, политических, гражданских отношений.</w:t>
      </w:r>
    </w:p>
    <w:p w:rsidR="001C79A6" w:rsidRDefault="001C79A6" w:rsidP="001C79A6">
      <w:r>
        <w:t>Действия указанных тенденций прослеживается на протяжении всей истории человечества.</w:t>
      </w:r>
    </w:p>
    <w:p w:rsidR="001C79A6" w:rsidRDefault="001C79A6" w:rsidP="001C79A6">
      <w:r>
        <w:t>Межэтническое сотрудничество</w:t>
      </w:r>
    </w:p>
    <w:p w:rsidR="001C79A6" w:rsidRDefault="001C79A6" w:rsidP="001C79A6">
      <w:r>
        <w:t>В ХХ в. отмечается возрастание интеграционных тенденций:</w:t>
      </w:r>
    </w:p>
    <w:p w:rsidR="001C79A6" w:rsidRDefault="001C79A6" w:rsidP="001C79A6">
      <w:r>
        <w:t>- экономическая, политическая интеграция, ведущая к образованию союзов государств (ЕС – 2005 г. – нас.450 млн. чел., говорящих на 40 языках. Россия - Содружество Независимых Государств и др.)</w:t>
      </w:r>
    </w:p>
    <w:p w:rsidR="001C79A6" w:rsidRDefault="001C79A6" w:rsidP="001C79A6">
      <w:r>
        <w:t>- интеграция национальных образований в пределах многонациональной страны (Россия в ХХ в.).</w:t>
      </w:r>
    </w:p>
    <w:p w:rsidR="001C79A6" w:rsidRDefault="001C79A6" w:rsidP="001C79A6">
      <w:r>
        <w:t>Наряду с международной интеграцией существует и тенденция к дифференциации (образование независимых постсоветских государств, разделение Чехословакии на Чехию и Словакию, распад Югославии).</w:t>
      </w:r>
    </w:p>
    <w:p w:rsidR="001C79A6" w:rsidRDefault="001C79A6" w:rsidP="001C79A6">
      <w:r>
        <w:t>Межнациональные конфликты и пути</w:t>
      </w:r>
    </w:p>
    <w:p w:rsidR="001C79A6" w:rsidRDefault="001C79A6" w:rsidP="001C79A6">
      <w:r>
        <w:lastRenderedPageBreak/>
        <w:t>их преодоления</w:t>
      </w:r>
    </w:p>
    <w:p w:rsidR="001C79A6" w:rsidRDefault="001C79A6" w:rsidP="001C79A6">
      <w:r>
        <w:t>Обращаясь к истории, мы видим, что конфликты на национальной основе существовали всегда: монголо-татарское иго, открытие Америки сопровождалось уничтожением коренного населения, Вторая мировая война (фашизм). В современном мире – межнациональные конфликты в бывшей Югославии, Канаде, Франции, Великобритании, Бельгии, Испании, Индии, Пакистане, России.</w:t>
      </w:r>
    </w:p>
    <w:p w:rsidR="001C79A6" w:rsidRDefault="001C79A6" w:rsidP="001C79A6">
      <w:r>
        <w:t>Межэтнические конфликты порождаются не существованием этносов, а политическими и социальными условиями в которых они живут и развиваются.</w:t>
      </w:r>
    </w:p>
    <w:p w:rsidR="001C79A6" w:rsidRDefault="001C79A6" w:rsidP="001C79A6">
      <w:r>
        <w:t>Основными причинами являются:</w:t>
      </w:r>
    </w:p>
    <w:p w:rsidR="001C79A6" w:rsidRDefault="001C79A6" w:rsidP="001C79A6">
      <w:r>
        <w:t>- территориальные (борьба за изменение границ);</w:t>
      </w:r>
    </w:p>
    <w:p w:rsidR="001C79A6" w:rsidRDefault="001C79A6" w:rsidP="001C79A6">
      <w:r>
        <w:t>- экономические (борьба за обладание собственностью, материальными ресурсами);</w:t>
      </w:r>
    </w:p>
    <w:p w:rsidR="001C79A6" w:rsidRDefault="001C79A6" w:rsidP="001C79A6">
      <w:r>
        <w:t>- социальные (требования гражданского равноправия, равенства перед законом, в образовании, в оплате труда);</w:t>
      </w:r>
    </w:p>
    <w:p w:rsidR="001C79A6" w:rsidRDefault="001C79A6" w:rsidP="001C79A6">
      <w:r>
        <w:t>- культурно-языковые.</w:t>
      </w:r>
    </w:p>
    <w:p w:rsidR="001C79A6" w:rsidRDefault="001C79A6" w:rsidP="001C79A6">
      <w:r>
        <w:t>По наблюдениям психологов, национальное насилие вызывает у людей состояние глубокого пессимизма, отчаяния, безысходности. Нация начинает замыкаться в себе. История показывает, что процесс дифференциации нередко способствует появлению реакционной идеологии фашизма, национализма, шовинизма, расизма и геноцида.</w:t>
      </w:r>
    </w:p>
    <w:p w:rsidR="001C79A6" w:rsidRDefault="001C79A6" w:rsidP="001C79A6">
      <w:r>
        <w:t>Прогрессивные силы человечества считают, что пути преодоления межнациональных конфликтов заключаются в признании ценности гуманистического подхода к этническим проблемам. Суть их состоит в следующем: 1) в добровольном поиске согласия (консенсуса), отказе от национального насилия во всех его видах и формах; 2) в последовательном развитии демократии, правовых начал в жизни общества; 3) в признании приоритета прав личности над правами государства и нации, то есть обеспечение прав и свобод личности, независимо от национальности – есть условие свободы любого народа; 4) главным в национальной политике государства должна быть толерантность, то есть терпимость, а так же признание главной ценностью жизнь человека, его права и свободы.</w:t>
      </w:r>
    </w:p>
    <w:p w:rsidR="001C79A6" w:rsidRDefault="001C79A6" w:rsidP="001C79A6">
      <w:r>
        <w:t>Таким образом, путями преодоления конфликтов являются:</w:t>
      </w:r>
    </w:p>
    <w:p w:rsidR="001C79A6" w:rsidRDefault="001C79A6" w:rsidP="001C79A6">
      <w:r>
        <w:t>- применение правовых механизмов;</w:t>
      </w:r>
    </w:p>
    <w:p w:rsidR="001C79A6" w:rsidRDefault="001C79A6" w:rsidP="001C79A6">
      <w:r>
        <w:t>- переговоры;</w:t>
      </w:r>
    </w:p>
    <w:p w:rsidR="001C79A6" w:rsidRDefault="001C79A6" w:rsidP="001C79A6">
      <w:r>
        <w:t>- информационный.</w:t>
      </w:r>
    </w:p>
    <w:p w:rsidR="001C79A6" w:rsidRDefault="001C79A6" w:rsidP="001C79A6">
      <w:r>
        <w:t>Основными документами, определяющими национальную политику Российской Федерации являются Конституция, принятая в 1993 году и «Концепция национальной политики Российской Федерации», принятая в 1996 году.</w:t>
      </w:r>
    </w:p>
    <w:p w:rsidR="001C79A6" w:rsidRDefault="001C79A6" w:rsidP="001C79A6">
      <w:r>
        <w:t>Основными принципами государственной национальной политики в России являются:</w:t>
      </w:r>
    </w:p>
    <w:p w:rsidR="001C79A6" w:rsidRDefault="001C79A6" w:rsidP="001C79A6">
      <w:r>
        <w:t>1) равенство прав и свобод человека и гражданина независимо от его расы, национальности, языка, отношения к религии, принадлежности к социальным группам и общественным объединениям;</w:t>
      </w:r>
    </w:p>
    <w:p w:rsidR="001C79A6" w:rsidRDefault="001C79A6" w:rsidP="001C79A6">
      <w:r>
        <w:t>2) запрещение любых форм ограничения прав граждан по признакам социальной, расовой, национальной, языковой или религиозной принадлежности;</w:t>
      </w:r>
    </w:p>
    <w:p w:rsidR="001C79A6" w:rsidRDefault="001C79A6" w:rsidP="001C79A6">
      <w:r>
        <w:t>3) сохранение исторически сложившейся целостности Российской Федерации;</w:t>
      </w:r>
    </w:p>
    <w:p w:rsidR="001C79A6" w:rsidRDefault="001C79A6" w:rsidP="001C79A6">
      <w:r>
        <w:t>4) равноправие всех субъектов Российской Федерации во взаимоотношениях с федеральными органами государственной власти;</w:t>
      </w:r>
    </w:p>
    <w:p w:rsidR="001C79A6" w:rsidRDefault="001C79A6" w:rsidP="001C79A6">
      <w:r>
        <w:t>5) гарантия прав коренных малочисленных народов в соответствии с Конституцией Российской Федерации, общепризнанными принципами и нормами международного права и международными договорами Российской Федерации;</w:t>
      </w:r>
    </w:p>
    <w:p w:rsidR="001C79A6" w:rsidRDefault="001C79A6" w:rsidP="001C79A6">
      <w:r>
        <w:t>6) право каждого гражданина определять и указывать свою национальную принадлежность без всякого принуждения;</w:t>
      </w:r>
    </w:p>
    <w:p w:rsidR="001C79A6" w:rsidRDefault="001C79A6" w:rsidP="001C79A6">
      <w:r>
        <w:t>7) содействие развитию национальных культур и языков народов Российской Федерации;</w:t>
      </w:r>
    </w:p>
    <w:p w:rsidR="001C79A6" w:rsidRDefault="001C79A6" w:rsidP="001C79A6">
      <w:r>
        <w:t>8) своевременное и мирное разрешение противоречий и конфликтов;</w:t>
      </w:r>
    </w:p>
    <w:p w:rsidR="001C79A6" w:rsidRDefault="001C79A6" w:rsidP="001C79A6">
      <w:r>
        <w:t>9) запрещение деятельности, направленной на подрыв безопасности государства, возбуждение социальной, расовой, национальной и религиозной розни, ненависти либо вражды;</w:t>
      </w:r>
    </w:p>
    <w:p w:rsidR="001C79A6" w:rsidRDefault="001C79A6" w:rsidP="001C79A6">
      <w:r>
        <w:t>10) защита прав и интересов граждан Российской Федерации за ее пределами, поддержка соотечественников, проживающих в зарубежных странах, в сохранении и развитии родного языка, культуры и национальных традиций, в укреплении их связей с Родиной в соответствии с нормами международного права.</w:t>
      </w:r>
    </w:p>
    <w:p w:rsidR="001C79A6" w:rsidRPr="001C79A6" w:rsidRDefault="001C79A6">
      <w:pPr>
        <w:rPr>
          <w:b/>
        </w:rPr>
      </w:pPr>
    </w:p>
    <w:sectPr w:rsidR="001C79A6" w:rsidRPr="001C79A6" w:rsidSect="001C79A6">
      <w:pgSz w:w="11906" w:h="16838"/>
      <w:pgMar w:top="709" w:right="282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9F2" w:rsidRDefault="008829F2" w:rsidP="00A83842">
      <w:r>
        <w:separator/>
      </w:r>
    </w:p>
  </w:endnote>
  <w:endnote w:type="continuationSeparator" w:id="0">
    <w:p w:rsidR="008829F2" w:rsidRDefault="008829F2" w:rsidP="00A8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9F2" w:rsidRDefault="008829F2" w:rsidP="00A83842">
      <w:r>
        <w:separator/>
      </w:r>
    </w:p>
  </w:footnote>
  <w:footnote w:type="continuationSeparator" w:id="0">
    <w:p w:rsidR="008829F2" w:rsidRDefault="008829F2" w:rsidP="00A83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951D4"/>
    <w:multiLevelType w:val="hybridMultilevel"/>
    <w:tmpl w:val="7E4C8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91017"/>
    <w:multiLevelType w:val="multilevel"/>
    <w:tmpl w:val="432C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8A5B96"/>
    <w:multiLevelType w:val="hybridMultilevel"/>
    <w:tmpl w:val="1D0E2380"/>
    <w:lvl w:ilvl="0" w:tplc="F854356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842"/>
    <w:rsid w:val="0009472C"/>
    <w:rsid w:val="0010475D"/>
    <w:rsid w:val="001C79A6"/>
    <w:rsid w:val="00483D41"/>
    <w:rsid w:val="004E6455"/>
    <w:rsid w:val="00827BB0"/>
    <w:rsid w:val="008829F2"/>
    <w:rsid w:val="009A3FAF"/>
    <w:rsid w:val="00A83842"/>
    <w:rsid w:val="00A90242"/>
    <w:rsid w:val="00CC599F"/>
    <w:rsid w:val="00D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BB67"/>
  <w15:docId w15:val="{0C76984A-3A78-4D22-B880-0F0DC747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38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838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8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838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A83842"/>
    <w:rPr>
      <w:color w:val="0000FF"/>
      <w:u w:val="single"/>
    </w:rPr>
  </w:style>
  <w:style w:type="paragraph" w:styleId="a4">
    <w:name w:val="No Spacing"/>
    <w:qFormat/>
    <w:rsid w:val="00A838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Emphasis"/>
    <w:basedOn w:val="a0"/>
    <w:uiPriority w:val="20"/>
    <w:qFormat/>
    <w:rsid w:val="00A83842"/>
    <w:rPr>
      <w:i/>
      <w:iCs/>
    </w:rPr>
  </w:style>
  <w:style w:type="paragraph" w:styleId="a6">
    <w:name w:val="Normal (Web)"/>
    <w:basedOn w:val="a"/>
    <w:uiPriority w:val="99"/>
    <w:unhideWhenUsed/>
    <w:rsid w:val="00A83842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83842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A83842"/>
  </w:style>
  <w:style w:type="paragraph" w:styleId="a7">
    <w:name w:val="header"/>
    <w:basedOn w:val="a"/>
    <w:link w:val="a8"/>
    <w:unhideWhenUsed/>
    <w:rsid w:val="00A83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3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838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838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SuperPC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BUGOR__007</cp:lastModifiedBy>
  <cp:revision>5</cp:revision>
  <dcterms:created xsi:type="dcterms:W3CDTF">2006-01-01T00:53:00Z</dcterms:created>
  <dcterms:modified xsi:type="dcterms:W3CDTF">2017-06-21T11:49:00Z</dcterms:modified>
</cp:coreProperties>
</file>